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1C" w:rsidRDefault="00724F1C" w:rsidP="00724F1C">
      <w:pPr>
        <w:rPr>
          <w:rFonts w:hint="eastAsia"/>
        </w:rPr>
      </w:pPr>
      <w:r>
        <w:rPr>
          <w:rFonts w:hint="eastAsia"/>
        </w:rPr>
        <w:t>乙烷安全说明书</w:t>
      </w:r>
    </w:p>
    <w:p w:rsidR="00724F1C" w:rsidRDefault="00724F1C" w:rsidP="00724F1C"/>
    <w:p w:rsidR="00724F1C" w:rsidRDefault="00724F1C" w:rsidP="00724F1C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乙烷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Ethane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C2H6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30.07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74-84-0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烷烃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主要成分：纯品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用于制乙烯、氯乙烯、氯乙烷、冷冻剂等。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作用同甲烷。高浓度时，有单纯性窒息作用。空气中浓度大于</w:t>
      </w:r>
      <w:r>
        <w:rPr>
          <w:rFonts w:hint="eastAsia"/>
        </w:rPr>
        <w:tab/>
        <w:t>6</w:t>
      </w:r>
      <w:r>
        <w:rPr>
          <w:rFonts w:hint="eastAsia"/>
        </w:rPr>
        <w:t>％时，出现眩晕、轻度恶心、麻醉症状；达</w:t>
      </w:r>
      <w:r>
        <w:rPr>
          <w:rFonts w:hint="eastAsia"/>
        </w:rPr>
        <w:tab/>
        <w:t>40</w:t>
      </w:r>
      <w:r>
        <w:rPr>
          <w:rFonts w:hint="eastAsia"/>
        </w:rPr>
        <w:t>％以上时，可引起惊厥。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</w:t>
      </w:r>
      <w:r>
        <w:rPr>
          <w:rFonts w:hint="eastAsia"/>
        </w:rPr>
        <w:t>眼睛接触：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</w:t>
      </w:r>
      <w:r>
        <w:rPr>
          <w:rFonts w:hint="eastAsia"/>
        </w:rPr>
        <w:tab/>
      </w:r>
      <w:r>
        <w:rPr>
          <w:rFonts w:hint="eastAsia"/>
        </w:rPr>
        <w:t>注意保暖，</w:t>
      </w:r>
      <w:r>
        <w:rPr>
          <w:rFonts w:hint="eastAsia"/>
        </w:rPr>
        <w:t xml:space="preserve"> </w:t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呼吸及心跳停止者立即进行人工呼吸和心脏按压术。就医。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食入：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＜</w:t>
      </w:r>
      <w:r>
        <w:rPr>
          <w:rFonts w:hint="eastAsia"/>
        </w:rPr>
        <w:t xml:space="preserve"> -50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472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3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16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与空气混合能形成爆炸性混合物，遇明火、高热能引起燃烧爆炸。</w:t>
      </w:r>
      <w:r>
        <w:rPr>
          <w:rFonts w:hint="eastAsia"/>
        </w:rPr>
        <w:tab/>
      </w:r>
      <w:r>
        <w:rPr>
          <w:rFonts w:hint="eastAsia"/>
        </w:rPr>
        <w:t>与氟、氯等能发生剧烈的化学反应。若遇高热，容器内压增大，有开裂和爆炸的危险。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ab/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>喷水冷却容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器，可能的话将容器从火场移至空旷处。雾状水、泡沫、二氧化碳。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</w:t>
      </w:r>
    </w:p>
    <w:p w:rsidR="00724F1C" w:rsidRDefault="00724F1C" w:rsidP="00724F1C">
      <w:r>
        <w:t xml:space="preserve"> 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急处理人员戴自给式呼吸器，穿一般消防防护服。切断气源，抽排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室内</w:t>
      </w:r>
      <w:r>
        <w:rPr>
          <w:rFonts w:hint="eastAsia"/>
        </w:rPr>
        <w:t xml:space="preserve"> 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 )</w:t>
      </w:r>
      <w:r>
        <w:rPr>
          <w:rFonts w:hint="eastAsia"/>
        </w:rPr>
        <w:t>。如有可能，</w:t>
      </w:r>
      <w:r>
        <w:rPr>
          <w:rFonts w:hint="eastAsia"/>
        </w:rPr>
        <w:t xml:space="preserve"> </w:t>
      </w:r>
      <w:r>
        <w:rPr>
          <w:rFonts w:hint="eastAsia"/>
        </w:rPr>
        <w:t>将漏出气用排风机送至空旷地方或装设适当喷头烧掉。</w:t>
      </w:r>
      <w:r>
        <w:rPr>
          <w:rFonts w:hint="eastAsia"/>
        </w:rPr>
        <w:tab/>
      </w:r>
      <w:r>
        <w:rPr>
          <w:rFonts w:hint="eastAsia"/>
        </w:rPr>
        <w:t>也可以将漏气的容器移至</w:t>
      </w:r>
      <w:r>
        <w:rPr>
          <w:rFonts w:hint="eastAsia"/>
        </w:rPr>
        <w:t xml:space="preserve">  </w:t>
      </w:r>
      <w:r>
        <w:rPr>
          <w:rFonts w:hint="eastAsia"/>
        </w:rPr>
        <w:t>空旷处，注意通风。漏气容器不能再用，且要经过技术处理以清除可能剩下的气体。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易燃压缩气体。储存于阴凉、通风仓间内。仓温不宜超过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℃。远离火种、热源。防止阳光直射。应与氧气、压缩空气、卤素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氟、氯、溴</w:t>
      </w:r>
      <w:r>
        <w:rPr>
          <w:rFonts w:hint="eastAsia"/>
        </w:rPr>
        <w:t xml:space="preserve"> )</w:t>
      </w:r>
      <w:r>
        <w:rPr>
          <w:rFonts w:hint="eastAsia"/>
        </w:rPr>
        <w:t>、氧化剂等</w:t>
      </w:r>
      <w:r>
        <w:rPr>
          <w:rFonts w:hint="eastAsia"/>
        </w:rPr>
        <w:lastRenderedPageBreak/>
        <w:t>分开存放。切忌混储混运。</w:t>
      </w:r>
      <w:r>
        <w:rPr>
          <w:rFonts w:hint="eastAsia"/>
        </w:rPr>
        <w:t xml:space="preserve"> </w:t>
      </w:r>
      <w:r>
        <w:rPr>
          <w:rFonts w:hint="eastAsia"/>
        </w:rPr>
        <w:t>储存间内的照明、通风等设施应采用防爆型，</w:t>
      </w:r>
      <w:r>
        <w:rPr>
          <w:rFonts w:hint="eastAsia"/>
        </w:rPr>
        <w:tab/>
      </w:r>
      <w:r>
        <w:rPr>
          <w:rFonts w:hint="eastAsia"/>
        </w:rPr>
        <w:t>开关设在仓外。配备相应品种</w:t>
      </w:r>
      <w:r>
        <w:rPr>
          <w:rFonts w:hint="eastAsia"/>
        </w:rPr>
        <w:t xml:space="preserve"> </w:t>
      </w:r>
      <w:r>
        <w:rPr>
          <w:rFonts w:hint="eastAsia"/>
        </w:rPr>
        <w:t>和数量的消防器材。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露天贮罐夏季要有降温措施。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验收时要注意品名，注意验瓶日期，先进仓的先发用。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搬运时轻装轻卸，防止钢瓶及附件破损。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300mg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</w:t>
      </w:r>
      <w:r>
        <w:rPr>
          <w:rFonts w:hint="eastAsia"/>
        </w:rPr>
        <w:tab/>
      </w:r>
      <w:r>
        <w:rPr>
          <w:rFonts w:hint="eastAsia"/>
        </w:rPr>
        <w:t>窒息性气体美国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高浓度环境中，佩带供气式呼吸器。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一般不需特殊防护，高浓度接触时可戴防护手套。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  <w:r>
        <w:rPr>
          <w:rFonts w:hint="eastAsia"/>
        </w:rPr>
        <w:t xml:space="preserve"> </w:t>
      </w:r>
      <w:r>
        <w:rPr>
          <w:rFonts w:hint="eastAsia"/>
        </w:rPr>
        <w:t>避免长期反复接触。</w:t>
      </w:r>
      <w:r>
        <w:rPr>
          <w:rFonts w:hint="eastAsia"/>
        </w:rPr>
        <w:tab/>
      </w:r>
      <w:r>
        <w:rPr>
          <w:rFonts w:hint="eastAsia"/>
        </w:rPr>
        <w:t>进入罐或其它高浓度区作业，</w:t>
      </w:r>
      <w:r>
        <w:rPr>
          <w:rFonts w:hint="eastAsia"/>
        </w:rPr>
        <w:tab/>
      </w:r>
      <w:r>
        <w:rPr>
          <w:rFonts w:hint="eastAsia"/>
        </w:rPr>
        <w:t>须有人监护。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-183.3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-88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45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04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53</w:t>
      </w:r>
      <w:r>
        <w:rPr>
          <w:rFonts w:hint="eastAsia"/>
        </w:rPr>
        <w:t>．</w:t>
      </w:r>
      <w:r>
        <w:rPr>
          <w:rFonts w:hint="eastAsia"/>
        </w:rPr>
        <w:t xml:space="preserve"> 32</w:t>
      </w:r>
      <w:r>
        <w:rPr>
          <w:rFonts w:hint="eastAsia"/>
        </w:rPr>
        <w:t>／</w:t>
      </w:r>
      <w:r>
        <w:rPr>
          <w:rFonts w:hint="eastAsia"/>
        </w:rPr>
        <w:t xml:space="preserve"> -99.7 </w:t>
      </w:r>
      <w:r>
        <w:rPr>
          <w:rFonts w:hint="eastAsia"/>
        </w:rPr>
        <w:t>℃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不溶于水，微溶于乙醇、丙酮，溶于苯。临界温度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32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87 </w:t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>0.31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1558</w:t>
      </w:r>
      <w:r>
        <w:rPr>
          <w:rFonts w:hint="eastAsia"/>
        </w:rPr>
        <w:t>．</w:t>
      </w:r>
      <w:r>
        <w:rPr>
          <w:rFonts w:hint="eastAsia"/>
        </w:rPr>
        <w:t xml:space="preserve"> 3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强氧化剂、卤素。避免接触的条件：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急性毒性</w:t>
      </w:r>
    </w:p>
    <w:p w:rsidR="00724F1C" w:rsidRDefault="00724F1C" w:rsidP="00724F1C">
      <w:r>
        <w:t xml:space="preserve"> </w:t>
      </w:r>
    </w:p>
    <w:p w:rsidR="00724F1C" w:rsidRDefault="00724F1C" w:rsidP="00724F1C">
      <w:r>
        <w:t>LD 50</w:t>
      </w:r>
    </w:p>
    <w:p w:rsidR="00724F1C" w:rsidRDefault="00724F1C" w:rsidP="00724F1C">
      <w:r>
        <w:t>LC50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该物质对环境有危害，对鱼类和水体要给予特别注意。还应特别注意对地表水、土壤、</w:t>
      </w:r>
      <w:r>
        <w:rPr>
          <w:rFonts w:hint="eastAsia"/>
        </w:rPr>
        <w:tab/>
      </w:r>
      <w:r>
        <w:rPr>
          <w:rFonts w:hint="eastAsia"/>
        </w:rPr>
        <w:t>大气和饮用水的污染。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允许气体安全的扩散到大气中或当作燃料使用。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1035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21009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4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包装方法：钢质气瓶。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lastRenderedPageBreak/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724F1C" w:rsidRDefault="00724F1C" w:rsidP="00724F1C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</w:t>
      </w:r>
    </w:p>
    <w:p w:rsidR="002642D3" w:rsidRDefault="00724F1C" w:rsidP="00724F1C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F1C"/>
    <w:rsid w:val="002642D3"/>
    <w:rsid w:val="00724F1C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2023-11-03T02:29:00Z</dcterms:created>
  <dcterms:modified xsi:type="dcterms:W3CDTF">2023-11-03T02:30:00Z</dcterms:modified>
</cp:coreProperties>
</file>