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F4" w:rsidRDefault="00131BF4" w:rsidP="00131BF4">
      <w:pPr>
        <w:rPr>
          <w:rFonts w:hint="eastAsia"/>
        </w:rPr>
      </w:pPr>
      <w:r>
        <w:rPr>
          <w:rFonts w:hint="eastAsia"/>
        </w:rPr>
        <w:t>氯安全说明书</w:t>
      </w:r>
    </w:p>
    <w:p w:rsidR="00131BF4" w:rsidRDefault="00131BF4" w:rsidP="00131BF4"/>
    <w:p w:rsidR="00131BF4" w:rsidRDefault="00131BF4" w:rsidP="00131BF4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ab/>
      </w:r>
      <w:r>
        <w:rPr>
          <w:rFonts w:hint="eastAsia"/>
        </w:rPr>
        <w:t>氯；氯气英文名</w:t>
      </w:r>
      <w:r>
        <w:rPr>
          <w:rFonts w:hint="eastAsia"/>
        </w:rPr>
        <w:tab/>
        <w:t xml:space="preserve">chlorine </w:t>
      </w:r>
      <w:r>
        <w:rPr>
          <w:rFonts w:hint="eastAsia"/>
        </w:rPr>
        <w:t>分子式</w:t>
      </w:r>
      <w:r>
        <w:rPr>
          <w:rFonts w:hint="eastAsia"/>
        </w:rPr>
        <w:tab/>
        <w:t>Cl2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ab/>
        <w:t>70.91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ab/>
        <w:t>7782-50-5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2.3 </w:t>
      </w:r>
      <w:r>
        <w:rPr>
          <w:rFonts w:hint="eastAsia"/>
        </w:rPr>
        <w:t>类有毒气体化学类别</w:t>
      </w:r>
      <w:r>
        <w:rPr>
          <w:rFonts w:hint="eastAsia"/>
        </w:rPr>
        <w:tab/>
      </w:r>
      <w:r>
        <w:rPr>
          <w:rFonts w:hint="eastAsia"/>
        </w:rPr>
        <w:t>卤素与卤间化合物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工业级≥</w:t>
      </w:r>
      <w:r>
        <w:rPr>
          <w:rFonts w:hint="eastAsia"/>
        </w:rPr>
        <w:t xml:space="preserve"> 99.5%  </w:t>
      </w:r>
      <w:r>
        <w:rPr>
          <w:rFonts w:hint="eastAsia"/>
        </w:rPr>
        <w:t>。外观与性状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黄氯色有刺激性气味的气体。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ab/>
      </w:r>
      <w:r>
        <w:rPr>
          <w:rFonts w:hint="eastAsia"/>
        </w:rPr>
        <w:t>用于漂白，制造氯化合物、盐酸、聚氯乙酸等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ab/>
      </w:r>
      <w:r>
        <w:rPr>
          <w:rFonts w:hint="eastAsia"/>
        </w:rPr>
        <w:t>吸入。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ab/>
      </w:r>
      <w:r>
        <w:rPr>
          <w:rFonts w:hint="eastAsia"/>
        </w:rPr>
        <w:t>对眼、呼吸道粘膜有刺激作用。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急性中毒：轻度着有流泪、咳嗽、咳少量痰、胸闷，出现气管和支</w:t>
      </w:r>
      <w:r>
        <w:rPr>
          <w:rFonts w:hint="eastAsia"/>
        </w:rPr>
        <w:t xml:space="preserve">  </w:t>
      </w:r>
      <w:r>
        <w:rPr>
          <w:rFonts w:hint="eastAsia"/>
        </w:rPr>
        <w:t>气管的表现；</w:t>
      </w:r>
      <w:r>
        <w:rPr>
          <w:rFonts w:hint="eastAsia"/>
        </w:rPr>
        <w:t xml:space="preserve"> </w:t>
      </w:r>
      <w:r>
        <w:rPr>
          <w:rFonts w:hint="eastAsia"/>
        </w:rPr>
        <w:t>中度中毒发生支气管肺炎或间质性肺水肿，</w:t>
      </w:r>
      <w:r>
        <w:rPr>
          <w:rFonts w:hint="eastAsia"/>
        </w:rPr>
        <w:tab/>
      </w:r>
      <w:r>
        <w:rPr>
          <w:rFonts w:hint="eastAsia"/>
        </w:rPr>
        <w:t>病人除有上述症状的家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重外，出现呼吸困难、</w:t>
      </w:r>
      <w:r>
        <w:rPr>
          <w:rFonts w:hint="eastAsia"/>
        </w:rPr>
        <w:t xml:space="preserve"> </w:t>
      </w:r>
      <w:r>
        <w:rPr>
          <w:rFonts w:hint="eastAsia"/>
        </w:rPr>
        <w:t>轻度紫绀等；</w:t>
      </w:r>
      <w:r>
        <w:rPr>
          <w:rFonts w:hint="eastAsia"/>
        </w:rPr>
        <w:t xml:space="preserve"> </w:t>
      </w:r>
      <w:r>
        <w:rPr>
          <w:rFonts w:hint="eastAsia"/>
        </w:rPr>
        <w:t>重者发生肺水肿、</w:t>
      </w:r>
      <w:r>
        <w:rPr>
          <w:rFonts w:hint="eastAsia"/>
        </w:rPr>
        <w:t xml:space="preserve"> </w:t>
      </w:r>
      <w:r>
        <w:rPr>
          <w:rFonts w:hint="eastAsia"/>
        </w:rPr>
        <w:t>昏迷和休克，</w:t>
      </w:r>
      <w:r>
        <w:rPr>
          <w:rFonts w:hint="eastAsia"/>
        </w:rPr>
        <w:t xml:space="preserve"> </w:t>
      </w:r>
      <w:r>
        <w:rPr>
          <w:rFonts w:hint="eastAsia"/>
        </w:rPr>
        <w:t>可出现气胸、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纵隔气肿等并发症。</w:t>
      </w:r>
      <w:r>
        <w:rPr>
          <w:rFonts w:hint="eastAsia"/>
        </w:rPr>
        <w:t xml:space="preserve"> </w:t>
      </w:r>
      <w:r>
        <w:rPr>
          <w:rFonts w:hint="eastAsia"/>
        </w:rPr>
        <w:t>吸入极高浓度的氯气，</w:t>
      </w:r>
      <w:r>
        <w:rPr>
          <w:rFonts w:hint="eastAsia"/>
        </w:rPr>
        <w:t xml:space="preserve"> </w:t>
      </w:r>
      <w:r>
        <w:rPr>
          <w:rFonts w:hint="eastAsia"/>
        </w:rPr>
        <w:t>可引起迷走神经反射性心跳骤停或喉头痉挛而发生“电击样”死亡。皮肤接触液氯或高浓度氯，在暴露部位可有灼伤或急性皮炎。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慢性影响：长期低浓度接触，可引起慢性支气管炎、支气管哮喘等；可引起职业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性座疮及牙齿酸蚀症。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ab/>
      </w:r>
      <w:r>
        <w:rPr>
          <w:rFonts w:hint="eastAsia"/>
        </w:rPr>
        <w:t>立即脱去被污染的衣着，</w:t>
      </w:r>
      <w:r>
        <w:rPr>
          <w:rFonts w:hint="eastAsia"/>
        </w:rPr>
        <w:t xml:space="preserve"> </w:t>
      </w:r>
      <w:r>
        <w:rPr>
          <w:rFonts w:hint="eastAsia"/>
        </w:rPr>
        <w:t>用大量流动清水冲洗，</w:t>
      </w:r>
      <w:r>
        <w:rPr>
          <w:rFonts w:hint="eastAsia"/>
        </w:rPr>
        <w:t xml:space="preserve"> </w:t>
      </w:r>
      <w:r>
        <w:rPr>
          <w:rFonts w:hint="eastAsia"/>
        </w:rPr>
        <w:t>至少</w:t>
      </w:r>
      <w:r>
        <w:rPr>
          <w:rFonts w:hint="eastAsia"/>
        </w:rPr>
        <w:t xml:space="preserve"> 15 </w:t>
      </w:r>
      <w:r>
        <w:rPr>
          <w:rFonts w:hint="eastAsia"/>
        </w:rPr>
        <w:t>分钟。就医。眼睛接触</w:t>
      </w:r>
      <w:r>
        <w:rPr>
          <w:rFonts w:hint="eastAsia"/>
        </w:rPr>
        <w:tab/>
      </w:r>
      <w:r>
        <w:rPr>
          <w:rFonts w:hint="eastAsia"/>
        </w:rPr>
        <w:t>立即提起眼脸，用大量流动清水或生理盐水冲洗。就医。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迅速脱离现场至空气新鲜处。呼吸心跳停止时，立即进行人工呼吸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和胸外心脏按压术。就医。食入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131BF4" w:rsidRDefault="00131BF4" w:rsidP="00131BF4"/>
    <w:p w:rsidR="00131BF4" w:rsidRDefault="00131BF4" w:rsidP="00131BF4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</w:r>
      <w:r>
        <w:rPr>
          <w:rFonts w:hint="eastAsia"/>
        </w:rPr>
        <w:t>助燃</w:t>
      </w:r>
      <w:r>
        <w:rPr>
          <w:rFonts w:hint="eastAsia"/>
        </w:rPr>
        <w:tab/>
      </w:r>
      <w:r>
        <w:rPr>
          <w:rFonts w:hint="eastAsia"/>
        </w:rPr>
        <w:t>闪点（℃）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危险特性</w:t>
      </w:r>
      <w:r>
        <w:rPr>
          <w:rFonts w:hint="eastAsia"/>
        </w:rPr>
        <w:tab/>
      </w:r>
      <w:r>
        <w:rPr>
          <w:rFonts w:hint="eastAsia"/>
        </w:rPr>
        <w:t>本品不会燃烧，</w:t>
      </w:r>
      <w:r>
        <w:rPr>
          <w:rFonts w:hint="eastAsia"/>
        </w:rPr>
        <w:t xml:space="preserve"> </w:t>
      </w:r>
      <w:r>
        <w:rPr>
          <w:rFonts w:hint="eastAsia"/>
        </w:rPr>
        <w:t>但可助燃。</w:t>
      </w:r>
      <w:r>
        <w:rPr>
          <w:rFonts w:hint="eastAsia"/>
        </w:rPr>
        <w:t xml:space="preserve"> </w:t>
      </w:r>
      <w:r>
        <w:rPr>
          <w:rFonts w:hint="eastAsia"/>
        </w:rPr>
        <w:t>一般可燃物大都能在氯气中燃烧，</w:t>
      </w:r>
      <w:r>
        <w:rPr>
          <w:rFonts w:hint="eastAsia"/>
        </w:rPr>
        <w:tab/>
      </w:r>
      <w:r>
        <w:rPr>
          <w:rFonts w:hint="eastAsia"/>
        </w:rPr>
        <w:t>一般易</w:t>
      </w:r>
    </w:p>
    <w:p w:rsidR="00131BF4" w:rsidRDefault="00131BF4" w:rsidP="00131BF4">
      <w:r>
        <w:t xml:space="preserve"> 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燃气体或蒸气也都能与氯气形成爆炸性混合物。</w:t>
      </w:r>
      <w:r>
        <w:rPr>
          <w:rFonts w:hint="eastAsia"/>
        </w:rPr>
        <w:tab/>
      </w:r>
      <w:r>
        <w:rPr>
          <w:rFonts w:hint="eastAsia"/>
        </w:rPr>
        <w:t>氯气能与许多化学品如乙炔、</w:t>
      </w:r>
      <w:r>
        <w:rPr>
          <w:rFonts w:hint="eastAsia"/>
        </w:rPr>
        <w:t xml:space="preserve"> </w:t>
      </w:r>
      <w:r>
        <w:rPr>
          <w:rFonts w:hint="eastAsia"/>
        </w:rPr>
        <w:t>松节油、乙醚、氨、燃料气、烃类、氢气、金属粉末等猛烈反应发生爆炸或生成爆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炸性物质。它几乎对金属和非金属都有腐蚀作用。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灭火方法</w:t>
      </w:r>
      <w:r>
        <w:rPr>
          <w:rFonts w:hint="eastAsia"/>
        </w:rPr>
        <w:tab/>
      </w:r>
      <w:r>
        <w:rPr>
          <w:rFonts w:hint="eastAsia"/>
        </w:rPr>
        <w:t>本品不燃。消防人员必须佩戴过滤式防毒面具</w:t>
      </w:r>
      <w:r>
        <w:rPr>
          <w:rFonts w:hint="eastAsia"/>
        </w:rPr>
        <w:tab/>
      </w:r>
      <w:r>
        <w:rPr>
          <w:rFonts w:hint="eastAsia"/>
        </w:rPr>
        <w:t>（全面罩）</w:t>
      </w:r>
      <w:r>
        <w:rPr>
          <w:rFonts w:hint="eastAsia"/>
        </w:rPr>
        <w:t xml:space="preserve"> </w:t>
      </w:r>
      <w:r>
        <w:rPr>
          <w:rFonts w:hint="eastAsia"/>
        </w:rPr>
        <w:t>或隔离式呼吸器、穿全身防火防毒服，在上风处灭火。切断气源。喷水冷却容器，可能的话</w:t>
      </w:r>
      <w:r>
        <w:rPr>
          <w:rFonts w:hint="eastAsia"/>
        </w:rPr>
        <w:t xml:space="preserve">  </w:t>
      </w:r>
      <w:r>
        <w:rPr>
          <w:rFonts w:hint="eastAsia"/>
        </w:rPr>
        <w:t>将容器从火场移至空矿处。灭火剂：雾状水、泡沫、干粉。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迅速撤离泄漏污染区人员至上风处，并立即进行隔离，</w:t>
      </w:r>
      <w:r>
        <w:rPr>
          <w:rFonts w:hint="eastAsia"/>
        </w:rPr>
        <w:tab/>
      </w:r>
      <w:r>
        <w:rPr>
          <w:rFonts w:hint="eastAsia"/>
        </w:rPr>
        <w:t>小泄漏时隔离</w:t>
      </w:r>
      <w:r>
        <w:rPr>
          <w:rFonts w:hint="eastAsia"/>
        </w:rPr>
        <w:t xml:space="preserve"> 150m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大泄漏时隔离</w:t>
      </w:r>
      <w:r>
        <w:rPr>
          <w:rFonts w:hint="eastAsia"/>
        </w:rPr>
        <w:tab/>
        <w:t>450m</w:t>
      </w:r>
      <w:r>
        <w:rPr>
          <w:rFonts w:hint="eastAsia"/>
        </w:rPr>
        <w:t>，严格限制出入。建议应急处理人员戴自给正压式呼吸器，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穿防毒服。尽可能切断泄漏源。合理通风，加速扩散。喷雾状水稀释、溶解。构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lastRenderedPageBreak/>
        <w:t>筑围堤或挖坑收容产生大量废水。</w:t>
      </w:r>
      <w:r>
        <w:rPr>
          <w:rFonts w:hint="eastAsia"/>
        </w:rPr>
        <w:t xml:space="preserve"> </w:t>
      </w:r>
      <w:r>
        <w:rPr>
          <w:rFonts w:hint="eastAsia"/>
        </w:rPr>
        <w:t>如有可能，</w:t>
      </w:r>
      <w:r>
        <w:rPr>
          <w:rFonts w:hint="eastAsia"/>
        </w:rPr>
        <w:t xml:space="preserve"> </w:t>
      </w:r>
      <w:r>
        <w:rPr>
          <w:rFonts w:hint="eastAsia"/>
        </w:rPr>
        <w:t>用管道将泄漏物导至还原剂</w:t>
      </w:r>
      <w:r>
        <w:rPr>
          <w:rFonts w:hint="eastAsia"/>
        </w:rPr>
        <w:t xml:space="preserve"> </w:t>
      </w:r>
      <w:r>
        <w:rPr>
          <w:rFonts w:hint="eastAsia"/>
        </w:rPr>
        <w:t>（酸式硫酸钠或酸式碳酸钠）</w:t>
      </w:r>
      <w:r>
        <w:rPr>
          <w:rFonts w:hint="eastAsia"/>
        </w:rPr>
        <w:t xml:space="preserve"> </w:t>
      </w:r>
      <w:r>
        <w:rPr>
          <w:rFonts w:hint="eastAsia"/>
        </w:rPr>
        <w:t>溶液。也可将漏气钢瓶浸入石灰乳液中。</w:t>
      </w:r>
      <w:r>
        <w:rPr>
          <w:rFonts w:hint="eastAsia"/>
        </w:rPr>
        <w:t xml:space="preserve"> </w:t>
      </w:r>
      <w:r>
        <w:rPr>
          <w:rFonts w:hint="eastAsia"/>
        </w:rPr>
        <w:t>漏气容器要妥善处理，修复、检验后再用。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不燃有毒压缩气体。储存于阴凉、通风仓间内。仓内温度不宜超过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℃。远离火种、热源。防止阳光直射。应与易燃或可燃物、金属粉末等分开存放。切忌混</w:t>
      </w:r>
      <w:r>
        <w:rPr>
          <w:rFonts w:hint="eastAsia"/>
        </w:rPr>
        <w:t xml:space="preserve">  </w:t>
      </w:r>
      <w:r>
        <w:rPr>
          <w:rFonts w:hint="eastAsia"/>
        </w:rPr>
        <w:t>储混运。液氯储存区要建低于自然地面的围堤。</w:t>
      </w:r>
      <w:r>
        <w:rPr>
          <w:rFonts w:hint="eastAsia"/>
        </w:rPr>
        <w:tab/>
      </w:r>
      <w:r>
        <w:rPr>
          <w:rFonts w:hint="eastAsia"/>
        </w:rPr>
        <w:t>验收时要注意品名，</w:t>
      </w:r>
      <w:r>
        <w:rPr>
          <w:rFonts w:hint="eastAsia"/>
        </w:rPr>
        <w:t xml:space="preserve"> </w:t>
      </w:r>
      <w:r>
        <w:rPr>
          <w:rFonts w:hint="eastAsia"/>
        </w:rPr>
        <w:t>注意验瓶日期，先进仓的先发用。搬运时要轻装轻卸，防止钢瓶及附件破损。运输按规定路</w:t>
      </w:r>
      <w:r>
        <w:rPr>
          <w:rFonts w:hint="eastAsia"/>
        </w:rPr>
        <w:t xml:space="preserve">  </w:t>
      </w:r>
      <w:r>
        <w:rPr>
          <w:rFonts w:hint="eastAsia"/>
        </w:rPr>
        <w:t>线行驶，勿在居民区和人口稠密区停留。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1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1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  <w:t>OSHA 1ppm,3mg/m3[</w:t>
      </w:r>
      <w:r>
        <w:rPr>
          <w:rFonts w:hint="eastAsia"/>
        </w:rPr>
        <w:t>上限值</w:t>
      </w:r>
      <w:r>
        <w:rPr>
          <w:rFonts w:hint="eastAsia"/>
        </w:rPr>
        <w:t>]</w:t>
      </w:r>
      <w:r>
        <w:rPr>
          <w:rFonts w:hint="eastAsia"/>
        </w:rPr>
        <w:t>；</w:t>
      </w:r>
    </w:p>
    <w:p w:rsidR="00131BF4" w:rsidRDefault="00131BF4" w:rsidP="00131BF4">
      <w:r>
        <w:t>ACGIH</w:t>
      </w:r>
      <w:r>
        <w:tab/>
        <w:t>0.5ppm,1.5mg/m3</w:t>
      </w:r>
    </w:p>
    <w:p w:rsidR="00131BF4" w:rsidRDefault="00131BF4" w:rsidP="00131BF4"/>
    <w:p w:rsidR="00131BF4" w:rsidRDefault="00131BF4" w:rsidP="00131BF4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  <w:t>1ppm,2.9mg/m3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检测方法</w:t>
      </w:r>
      <w:r>
        <w:rPr>
          <w:rFonts w:hint="eastAsia"/>
        </w:rPr>
        <w:tab/>
      </w:r>
      <w:r>
        <w:rPr>
          <w:rFonts w:hint="eastAsia"/>
        </w:rPr>
        <w:t>甲基橙比色法；甲基橙分光光度法。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工程控制</w:t>
      </w:r>
      <w:r>
        <w:rPr>
          <w:rFonts w:hint="eastAsia"/>
        </w:rPr>
        <w:tab/>
      </w:r>
      <w:r>
        <w:rPr>
          <w:rFonts w:hint="eastAsia"/>
        </w:rPr>
        <w:t>严加密闭，</w:t>
      </w:r>
      <w:r>
        <w:rPr>
          <w:rFonts w:hint="eastAsia"/>
        </w:rPr>
        <w:t xml:space="preserve"> </w:t>
      </w:r>
      <w:r>
        <w:rPr>
          <w:rFonts w:hint="eastAsia"/>
        </w:rPr>
        <w:t>提供充分的局部排风和全面通风，</w:t>
      </w:r>
      <w:r>
        <w:rPr>
          <w:rFonts w:hint="eastAsia"/>
        </w:rPr>
        <w:tab/>
      </w:r>
      <w:r>
        <w:rPr>
          <w:rFonts w:hint="eastAsia"/>
        </w:rPr>
        <w:t>提供安全淋浴和洗眼设备。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呼吸系统防护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 xml:space="preserve"> </w:t>
      </w:r>
      <w:r>
        <w:rPr>
          <w:rFonts w:hint="eastAsia"/>
        </w:rPr>
        <w:t>建议佩戴空气呼吸器或氧气呼吸器。</w:t>
      </w:r>
      <w:r>
        <w:rPr>
          <w:rFonts w:hint="eastAsia"/>
        </w:rPr>
        <w:tab/>
      </w:r>
      <w:r>
        <w:rPr>
          <w:rFonts w:hint="eastAsia"/>
        </w:rPr>
        <w:t>紧急事态抢救或撤离时，必须佩戴氧气呼吸器。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眼睛防护</w:t>
      </w:r>
      <w:r>
        <w:rPr>
          <w:rFonts w:hint="eastAsia"/>
        </w:rPr>
        <w:tab/>
      </w:r>
      <w:r>
        <w:rPr>
          <w:rFonts w:hint="eastAsia"/>
        </w:rPr>
        <w:t>呼吸系统防护中已作防护。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身体防护</w:t>
      </w:r>
      <w:r>
        <w:rPr>
          <w:rFonts w:hint="eastAsia"/>
        </w:rPr>
        <w:tab/>
      </w:r>
      <w:r>
        <w:rPr>
          <w:rFonts w:hint="eastAsia"/>
        </w:rPr>
        <w:t>穿带面罩式胶布毒衣。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手防护</w:t>
      </w:r>
      <w:r>
        <w:rPr>
          <w:rFonts w:hint="eastAsia"/>
        </w:rPr>
        <w:tab/>
      </w:r>
      <w:r>
        <w:rPr>
          <w:rFonts w:hint="eastAsia"/>
        </w:rPr>
        <w:t>戴橡胶手套。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工作现场禁止吸烟、进食和饮水。避免高浓度吸入。工作毕，</w:t>
      </w:r>
      <w:r>
        <w:rPr>
          <w:rFonts w:hint="eastAsia"/>
        </w:rPr>
        <w:t xml:space="preserve"> </w:t>
      </w:r>
      <w:r>
        <w:rPr>
          <w:rFonts w:hint="eastAsia"/>
        </w:rPr>
        <w:t>淋浴更衣。保持良好卫生习惯。进入罐、限制性空间或其它高浓度区作业，须有人监护。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熔点（℃）</w:t>
      </w:r>
      <w:r>
        <w:rPr>
          <w:rFonts w:hint="eastAsia"/>
        </w:rPr>
        <w:tab/>
        <w:t>-101</w:t>
      </w:r>
      <w:r>
        <w:rPr>
          <w:rFonts w:hint="eastAsia"/>
        </w:rPr>
        <w:tab/>
      </w:r>
      <w:r>
        <w:rPr>
          <w:rFonts w:hint="eastAsia"/>
        </w:rPr>
        <w:t>沸点（℃）</w:t>
      </w:r>
      <w:r>
        <w:rPr>
          <w:rFonts w:hint="eastAsia"/>
        </w:rPr>
        <w:tab/>
        <w:t>-34.5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        1.47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 2.48</w:t>
      </w:r>
    </w:p>
    <w:p w:rsidR="00131BF4" w:rsidRDefault="00131BF4" w:rsidP="00131BF4">
      <w:r>
        <w:t xml:space="preserve"> 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ab/>
        <w:t>506.62(10.3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</w:t>
      </w:r>
      <w:r>
        <w:rPr>
          <w:rFonts w:hint="eastAsia"/>
        </w:rPr>
        <w:tab/>
        <w:t>144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ab/>
        <w:t>7.71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易溶于水、烧碱。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稳定性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</w:t>
      </w:r>
      <w:r>
        <w:rPr>
          <w:rFonts w:hint="eastAsia"/>
        </w:rPr>
        <w:tab/>
      </w:r>
      <w:r>
        <w:rPr>
          <w:rFonts w:hint="eastAsia"/>
        </w:rPr>
        <w:t>不聚合避免接触的条件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禁忌物</w:t>
      </w:r>
      <w:r>
        <w:rPr>
          <w:rFonts w:hint="eastAsia"/>
        </w:rPr>
        <w:tab/>
      </w:r>
      <w:r>
        <w:rPr>
          <w:rFonts w:hint="eastAsia"/>
        </w:rPr>
        <w:t>易燃或可燃物、醇类、乙醚、氢。燃烧（分解）产物</w:t>
      </w:r>
      <w:r>
        <w:rPr>
          <w:rFonts w:hint="eastAsia"/>
        </w:rPr>
        <w:tab/>
      </w:r>
      <w:r>
        <w:rPr>
          <w:rFonts w:hint="eastAsia"/>
        </w:rPr>
        <w:t>氯化氢。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急性毒性</w:t>
      </w:r>
    </w:p>
    <w:p w:rsidR="00131BF4" w:rsidRDefault="00131BF4" w:rsidP="00131BF4">
      <w:r>
        <w:t>LD 50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ab/>
        <w:t>850 mg/kg</w:t>
      </w:r>
      <w:r>
        <w:rPr>
          <w:rFonts w:hint="eastAsia"/>
        </w:rPr>
        <w:t>，</w:t>
      </w:r>
      <w:r>
        <w:rPr>
          <w:rFonts w:hint="eastAsia"/>
        </w:rPr>
        <w:t xml:space="preserve"> 1 </w:t>
      </w:r>
      <w:r>
        <w:rPr>
          <w:rFonts w:hint="eastAsia"/>
        </w:rPr>
        <w:t>小时（大鼠吸入）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亚急性和慢性毒性</w:t>
      </w:r>
      <w:r>
        <w:rPr>
          <w:rFonts w:hint="eastAsia"/>
        </w:rPr>
        <w:tab/>
      </w:r>
      <w:r>
        <w:rPr>
          <w:rFonts w:hint="eastAsia"/>
        </w:rPr>
        <w:t>家兔吸入</w:t>
      </w:r>
      <w:r>
        <w:rPr>
          <w:rFonts w:hint="eastAsia"/>
        </w:rPr>
        <w:t xml:space="preserve"> 2-5mg/m3</w:t>
      </w:r>
      <w:r>
        <w:rPr>
          <w:rFonts w:hint="eastAsia"/>
        </w:rPr>
        <w:t>，</w:t>
      </w:r>
      <w:r>
        <w:rPr>
          <w:rFonts w:hint="eastAsia"/>
        </w:rPr>
        <w:t xml:space="preserve">5 </w:t>
      </w:r>
      <w:r>
        <w:rPr>
          <w:rFonts w:hint="eastAsia"/>
        </w:rPr>
        <w:t>小时</w:t>
      </w:r>
      <w:r>
        <w:rPr>
          <w:rFonts w:hint="eastAsia"/>
        </w:rPr>
        <w:t>/</w:t>
      </w:r>
      <w:r>
        <w:rPr>
          <w:rFonts w:hint="eastAsia"/>
        </w:rPr>
        <w:t>天，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 xml:space="preserve">9 </w:t>
      </w:r>
      <w:r>
        <w:rPr>
          <w:rFonts w:hint="eastAsia"/>
        </w:rPr>
        <w:t>个月，出现消瘦、上呼吸道炎、肺炎、胸膜炎及肺气肿等。大鼠吸入</w:t>
      </w:r>
      <w:r>
        <w:rPr>
          <w:rFonts w:hint="eastAsia"/>
        </w:rPr>
        <w:tab/>
        <w:t>41</w:t>
      </w:r>
      <w:r>
        <w:rPr>
          <w:rFonts w:hint="eastAsia"/>
        </w:rPr>
        <w:t>—</w:t>
      </w:r>
      <w:r>
        <w:rPr>
          <w:rFonts w:hint="eastAsia"/>
        </w:rPr>
        <w:t>97mg/m3</w:t>
      </w:r>
      <w:r>
        <w:rPr>
          <w:rFonts w:hint="eastAsia"/>
        </w:rPr>
        <w:t>，</w:t>
      </w:r>
      <w:r>
        <w:rPr>
          <w:rFonts w:hint="eastAsia"/>
        </w:rPr>
        <w:t xml:space="preserve">1-2 </w:t>
      </w:r>
      <w:r>
        <w:rPr>
          <w:rFonts w:hint="eastAsia"/>
        </w:rPr>
        <w:t>小时</w:t>
      </w:r>
      <w:r>
        <w:rPr>
          <w:rFonts w:hint="eastAsia"/>
        </w:rPr>
        <w:t>/</w:t>
      </w:r>
      <w:r>
        <w:rPr>
          <w:rFonts w:hint="eastAsia"/>
        </w:rPr>
        <w:t>天，</w:t>
      </w:r>
      <w:r>
        <w:rPr>
          <w:rFonts w:hint="eastAsia"/>
        </w:rPr>
        <w:t xml:space="preserve"> 3-4 </w:t>
      </w:r>
      <w:r>
        <w:rPr>
          <w:rFonts w:hint="eastAsia"/>
        </w:rPr>
        <w:t>周，引起严重但非致死性的肺气肿与气管病变。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细胞遗传学分析：人淋巴细胞</w:t>
      </w:r>
      <w:r>
        <w:rPr>
          <w:rFonts w:hint="eastAsia"/>
        </w:rPr>
        <w:tab/>
        <w:t>20ppm.</w:t>
      </w:r>
      <w:r>
        <w:rPr>
          <w:rFonts w:hint="eastAsia"/>
        </w:rPr>
        <w:t>。精子形态学分析：小鼠经口</w:t>
      </w:r>
      <w:r>
        <w:rPr>
          <w:rFonts w:hint="eastAsia"/>
        </w:rPr>
        <w:t>20mg/kg</w:t>
      </w:r>
      <w:r>
        <w:rPr>
          <w:rFonts w:hint="eastAsia"/>
        </w:rPr>
        <w:t>（</w:t>
      </w:r>
      <w:r>
        <w:rPr>
          <w:rFonts w:hint="eastAsia"/>
        </w:rPr>
        <w:t xml:space="preserve">5 </w:t>
      </w:r>
      <w:r>
        <w:rPr>
          <w:rFonts w:hint="eastAsia"/>
        </w:rPr>
        <w:t>天），连续。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lastRenderedPageBreak/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该物资对环境有严重危害，</w:t>
      </w:r>
      <w:r>
        <w:rPr>
          <w:rFonts w:hint="eastAsia"/>
        </w:rPr>
        <w:t xml:space="preserve"> </w:t>
      </w:r>
      <w:r>
        <w:rPr>
          <w:rFonts w:hint="eastAsia"/>
        </w:rPr>
        <w:t>应特别注意对水体的污染和对植物的损害，</w:t>
      </w:r>
      <w:r>
        <w:rPr>
          <w:rFonts w:hint="eastAsia"/>
        </w:rPr>
        <w:tab/>
      </w:r>
      <w:r>
        <w:rPr>
          <w:rFonts w:hint="eastAsia"/>
        </w:rPr>
        <w:t>对鱼类和动物也应给予特别注意。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处置前应参阅国家和地方有关法规。</w:t>
      </w:r>
      <w:r>
        <w:rPr>
          <w:rFonts w:hint="eastAsia"/>
        </w:rPr>
        <w:t xml:space="preserve"> </w:t>
      </w:r>
      <w:r>
        <w:rPr>
          <w:rFonts w:hint="eastAsia"/>
        </w:rPr>
        <w:t>把废气通入过量的还原性溶液</w:t>
      </w:r>
      <w:r>
        <w:rPr>
          <w:rFonts w:hint="eastAsia"/>
        </w:rPr>
        <w:t xml:space="preserve"> </w:t>
      </w:r>
      <w:r>
        <w:rPr>
          <w:rFonts w:hint="eastAsia"/>
        </w:rPr>
        <w:t>（亚硫酸氢盐、亚铁盐、硫代亚硫酸钠溶液）中，中和后用水冲入下水道。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131BF4" w:rsidRDefault="00131BF4" w:rsidP="00131BF4"/>
    <w:p w:rsidR="00131BF4" w:rsidRDefault="00131BF4" w:rsidP="00131BF4">
      <w:pPr>
        <w:rPr>
          <w:rFonts w:hint="eastAsia"/>
        </w:rPr>
      </w:pPr>
      <w:r>
        <w:rPr>
          <w:rFonts w:hint="eastAsia"/>
        </w:rPr>
        <w:t>危规号</w:t>
      </w:r>
      <w:r>
        <w:rPr>
          <w:rFonts w:hint="eastAsia"/>
        </w:rPr>
        <w:tab/>
        <w:t>23002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</w:t>
      </w:r>
      <w:r>
        <w:rPr>
          <w:rFonts w:hint="eastAsia"/>
        </w:rPr>
        <w:tab/>
        <w:t>1017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包装分类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包装方法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钢质气瓶。</w:t>
      </w:r>
      <w:r>
        <w:rPr>
          <w:rFonts w:hint="eastAsia"/>
        </w:rPr>
        <w:tab/>
      </w:r>
      <w:r>
        <w:rPr>
          <w:rFonts w:hint="eastAsia"/>
        </w:rPr>
        <w:t>包装标志</w:t>
      </w:r>
      <w:r>
        <w:rPr>
          <w:rFonts w:hint="eastAsia"/>
        </w:rPr>
        <w:tab/>
        <w:t>6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131BF4" w:rsidRDefault="00131BF4" w:rsidP="00131BF4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2.3 </w:t>
      </w:r>
      <w:r>
        <w:rPr>
          <w:rFonts w:hint="eastAsia"/>
        </w:rPr>
        <w:t>类有毒气体；</w:t>
      </w:r>
      <w:r>
        <w:rPr>
          <w:rFonts w:hint="eastAsia"/>
        </w:rPr>
        <w:t xml:space="preserve"> </w:t>
      </w:r>
      <w:r>
        <w:rPr>
          <w:rFonts w:hint="eastAsia"/>
        </w:rPr>
        <w:t>剧毒物品分级、分类与品名编号（</w:t>
      </w:r>
      <w:r>
        <w:rPr>
          <w:rFonts w:hint="eastAsia"/>
        </w:rPr>
        <w:tab/>
      </w:r>
      <w:r>
        <w:rPr>
          <w:rFonts w:hint="eastAsia"/>
        </w:rPr>
        <w:tab/>
        <w:t>GB6944-86</w:t>
      </w:r>
      <w:r>
        <w:rPr>
          <w:rFonts w:hint="eastAsia"/>
        </w:rPr>
        <w:t>）中，该物质的液化或压缩品被划为第一类</w:t>
      </w:r>
      <w:r>
        <w:rPr>
          <w:rFonts w:hint="eastAsia"/>
        </w:rPr>
        <w:t xml:space="preserve"> A </w:t>
      </w:r>
      <w:r>
        <w:rPr>
          <w:rFonts w:hint="eastAsia"/>
        </w:rPr>
        <w:t>级无机剧毒品。其它法规：液氯生产安全技术规定（</w:t>
      </w:r>
      <w:r>
        <w:rPr>
          <w:rFonts w:hint="eastAsia"/>
        </w:rPr>
        <w:tab/>
      </w:r>
      <w:r>
        <w:rPr>
          <w:rFonts w:hint="eastAsia"/>
        </w:rPr>
        <w:tab/>
        <w:t xml:space="preserve">GBA005-83 </w:t>
      </w:r>
      <w:r>
        <w:rPr>
          <w:rFonts w:hint="eastAsia"/>
        </w:rPr>
        <w:t>）；液氯（</w:t>
      </w:r>
      <w:r>
        <w:rPr>
          <w:rFonts w:hint="eastAsia"/>
        </w:rPr>
        <w:t xml:space="preserve"> GB5138-85</w:t>
      </w:r>
      <w:r>
        <w:rPr>
          <w:rFonts w:hint="eastAsia"/>
        </w:rPr>
        <w:t>）。</w:t>
      </w:r>
    </w:p>
    <w:p w:rsidR="002642D3" w:rsidRDefault="00131BF4" w:rsidP="00131BF4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BF4"/>
    <w:rsid w:val="00131BF4"/>
    <w:rsid w:val="002642D3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2023-11-03T01:31:00Z</dcterms:created>
  <dcterms:modified xsi:type="dcterms:W3CDTF">2023-11-03T01:31:00Z</dcterms:modified>
</cp:coreProperties>
</file>