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>高锰酸钾</w:t>
      </w:r>
      <w:bookmarkStart w:id="0" w:name="_GoBack"/>
      <w:bookmarkEnd w:id="0"/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高锰酸钾；灰锰氧；过锰酸钾英文名：</w:t>
      </w:r>
      <w:r>
        <w:rPr>
          <w:rFonts w:hint="eastAsia"/>
        </w:rPr>
        <w:tab/>
      </w:r>
      <w:r>
        <w:rPr>
          <w:rFonts w:hint="eastAsia"/>
        </w:rPr>
        <w:t>Potassium permanganate</w:t>
      </w:r>
    </w:p>
    <w:p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</w:r>
      <w:r>
        <w:rPr>
          <w:rFonts w:hint="eastAsia"/>
        </w:rPr>
        <w:t>KMnO4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158.03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7722-64-7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氧化剂化学类别：高锰酸盐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含量</w:t>
      </w:r>
      <w:r>
        <w:rPr>
          <w:rFonts w:hint="eastAsia"/>
        </w:rPr>
        <w:tab/>
      </w:r>
      <w:r>
        <w:rPr>
          <w:rFonts w:hint="eastAsia"/>
        </w:rPr>
        <w:t>工业级</w:t>
      </w:r>
      <w:r>
        <w:rPr>
          <w:rFonts w:hint="eastAsia"/>
        </w:rPr>
        <w:tab/>
      </w:r>
      <w:r>
        <w:rPr>
          <w:rFonts w:hint="eastAsia"/>
        </w:rPr>
        <w:t>一级≥ 99.3%</w:t>
      </w:r>
    </w:p>
    <w:p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深紫色细长斜方柱状结晶，有金属光泽。无臭。主要用途：</w:t>
      </w:r>
      <w:r>
        <w:rPr>
          <w:rFonts w:hint="eastAsia"/>
        </w:rPr>
        <w:tab/>
      </w:r>
      <w:r>
        <w:rPr>
          <w:rFonts w:hint="eastAsia"/>
        </w:rPr>
        <w:t>用于有机合成、油脂工业、氧化、医药、消毒等。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吸入后可引起呼吸道损害。溅落眼睛内，刺激结膜，重者致灼伤。刺激皮肤， 浓溶液或结晶对皮肤有腐蚀性。口服腐蚀口腔和消化道，出现口内烧灼感、上腹痛、恶心、呕吐、口咽肿胀等。口服剂量大者，口腔粘膜肿胀糜烂、剧烈腹痛、呕吐、便血、休克，最后死于循环衰竭。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立即脱去污染的衣着，</w:t>
      </w:r>
      <w:r>
        <w:rPr>
          <w:rFonts w:hint="eastAsia"/>
        </w:rPr>
        <w:tab/>
      </w:r>
      <w:r>
        <w:rPr>
          <w:rFonts w:hint="eastAsia"/>
        </w:rPr>
        <w:t>用流动清水冲洗</w:t>
      </w:r>
      <w:r>
        <w:rPr>
          <w:rFonts w:hint="eastAsia"/>
        </w:rPr>
        <w:tab/>
      </w:r>
      <w:r>
        <w:rPr>
          <w:rFonts w:hint="eastAsia"/>
        </w:rPr>
        <w:t>15 分钟。注意患者保暖并且保持安静。确保医务人员了解该物质相关的个体防护知识，注意自身防护。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立即提起眼睑，用流动清水或生理盐水冲洗至少</w:t>
      </w:r>
      <w:r>
        <w:rPr>
          <w:rFonts w:hint="eastAsia"/>
        </w:rPr>
        <w:tab/>
      </w:r>
      <w:r>
        <w:rPr>
          <w:rFonts w:hint="eastAsia"/>
        </w:rPr>
        <w:t>15 分钟。就医。</w:t>
      </w:r>
    </w:p>
    <w:p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迅速脱离现场至空气新鲜处。必要时进行人工呼吸。就医。如果呼吸困难，给予吸氧。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误服者给饮牛奶或蛋清。立即就医。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乙闪点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爆炸下限 (V%) ：</w:t>
      </w:r>
      <w:r>
        <w:rPr>
          <w:rFonts w:hint="eastAsia"/>
        </w:rPr>
        <w:tab/>
      </w:r>
      <w:r>
        <w:rPr>
          <w:rFonts w:hint="eastAsia"/>
        </w:rPr>
        <w:t>无意义爆炸上限 (V%)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具有强氧化性。</w:t>
      </w:r>
      <w:r>
        <w:rPr>
          <w:rFonts w:hint="eastAsia"/>
        </w:rPr>
        <w:tab/>
      </w:r>
      <w:r>
        <w:rPr>
          <w:rFonts w:hint="eastAsia"/>
        </w:rPr>
        <w:t>与有机物、还原剂、</w:t>
      </w:r>
      <w:r>
        <w:rPr>
          <w:rFonts w:hint="eastAsia"/>
        </w:rPr>
        <w:tab/>
      </w:r>
      <w:r>
        <w:rPr>
          <w:rFonts w:hint="eastAsia"/>
        </w:rPr>
        <w:t>易燃物如硫、磷等接触或混合时有引起燃烧爆炸的危险。遇甘油立即分解而强烈燃烧。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 砂土。 蒸气比空气重， 易在低处聚集。 封闭区域内的蒸气遇火能爆炸。蒸气能扩散到远处，</w:t>
      </w:r>
      <w:r>
        <w:rPr>
          <w:rFonts w:hint="eastAsia"/>
        </w:rPr>
        <w:tab/>
      </w:r>
      <w:r>
        <w:rPr>
          <w:rFonts w:hint="eastAsia"/>
        </w:rPr>
        <w:t>遇点火源着火， 并引起回燃。 储存容器及其部件可能向四面八方飞射很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远。如果该物质或被污染的流体进入水路，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通知地方卫生、消防官员和污染控制部门。在安全防爆距离以外，使用雾状水冷却暴露的容器。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隔离泄漏污染区，周围设警告标志，</w:t>
      </w:r>
      <w:r>
        <w:rPr>
          <w:rFonts w:hint="eastAsia"/>
        </w:rPr>
        <w:tab/>
      </w:r>
      <w:r>
        <w:rPr>
          <w:rFonts w:hint="eastAsia"/>
        </w:rPr>
        <w:t>建议应急处理人员戴好防毒面具，</w:t>
      </w:r>
      <w:r>
        <w:rPr>
          <w:rFonts w:hint="eastAsia"/>
        </w:rPr>
        <w:tab/>
      </w:r>
      <w:r>
        <w:rPr>
          <w:rFonts w:hint="eastAsia"/>
        </w:rPr>
        <w:t>穿化学防护服。 不要直接接触泄漏物，勿使泄漏物与可燃物质</w:t>
      </w:r>
      <w:r>
        <w:rPr>
          <w:rFonts w:hint="eastAsia"/>
        </w:rPr>
        <w:tab/>
      </w:r>
      <w:r>
        <w:rPr>
          <w:rFonts w:hint="eastAsia"/>
        </w:rPr>
        <w:t>(木材、纸、油等</w:t>
      </w:r>
      <w:r>
        <w:rPr>
          <w:rFonts w:hint="eastAsia"/>
        </w:rPr>
        <w:tab/>
      </w:r>
      <w:r>
        <w:rPr>
          <w:rFonts w:hint="eastAsia"/>
        </w:rPr>
        <w:t>)接触，用沙土、干燥石灰或苏打 灰混合，然后收集加入水中</w:t>
      </w:r>
      <w:r>
        <w:rPr>
          <w:rFonts w:hint="eastAsia"/>
        </w:rPr>
        <w:tab/>
      </w:r>
      <w:r>
        <w:rPr>
          <w:rFonts w:hint="eastAsia"/>
        </w:rPr>
        <w:t>(3％ )，用硫酸调节</w:t>
      </w:r>
      <w:r>
        <w:rPr>
          <w:rFonts w:hint="eastAsia"/>
        </w:rPr>
        <w:tab/>
      </w:r>
      <w:r>
        <w:rPr>
          <w:rFonts w:hint="eastAsia"/>
        </w:rPr>
        <w:t>pH 值至 2，再逐渐加入过量的亚硫酸氢钠， 待反应完后废弃。如大量泄漏，收集回收或无害处理后废弃。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存于阴凉、通风仓间内。远离火种、热源。防止阳光直射。注意防潮和雨水浸入。保持容器密封。应与易燃、可燃物，还原剂、硫、磷、铵化合物、金属粉末等分开存放。切忌混储混运。搬运时要轻装轻卸，防止包装及容器损坏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 0． 2mg[MnO2] ／ m3</w:t>
      </w:r>
    </w:p>
    <w:p>
      <w:pPr>
        <w:rPr>
          <w:rFonts w:hint="eastAsia"/>
        </w:rPr>
      </w:pPr>
      <w:r>
        <w:rPr>
          <w:rFonts w:hint="eastAsia"/>
        </w:rPr>
        <w:t>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 ACGIH 5mg[Mn]</w:t>
      </w:r>
      <w:r>
        <w:rPr>
          <w:rFonts w:hint="eastAsia"/>
        </w:rPr>
        <w:tab/>
      </w:r>
      <w:r>
        <w:rPr>
          <w:rFonts w:hint="eastAsia"/>
        </w:rPr>
        <w:t>／ m3</w:t>
      </w:r>
    </w:p>
    <w:p>
      <w:pPr>
        <w:rPr>
          <w:rFonts w:hint="eastAsia"/>
        </w:rPr>
      </w:pPr>
      <w:r>
        <w:rPr>
          <w:rFonts w:hint="eastAsia"/>
        </w:rPr>
        <w:t>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生产过程密闭，加强通风。提供安全淋浴和洗眼设备。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作业工人应戴口罩。</w:t>
      </w:r>
      <w:r>
        <w:rPr>
          <w:rFonts w:hint="eastAsia"/>
        </w:rPr>
        <w:tab/>
      </w:r>
      <w:r>
        <w:rPr>
          <w:rFonts w:hint="eastAsia"/>
        </w:rPr>
        <w:t>NIOSH ／ OSHA</w:t>
      </w:r>
      <w:r>
        <w:rPr>
          <w:rFonts w:hint="eastAsia"/>
        </w:rPr>
        <w:tab/>
      </w:r>
      <w:r>
        <w:rPr>
          <w:rFonts w:hint="eastAsia"/>
        </w:rPr>
        <w:t>的比照锰</w:t>
      </w:r>
      <w:r>
        <w:rPr>
          <w:rFonts w:hint="eastAsia"/>
        </w:rPr>
        <w:tab/>
      </w:r>
      <w:r>
        <w:rPr>
          <w:rFonts w:hint="eastAsia"/>
        </w:rPr>
        <w:t>， 10mg／ m3：专用口罩和口鼻罩以外的防尘防烟雾呼吸器</w:t>
      </w:r>
      <w:r>
        <w:rPr>
          <w:rFonts w:hint="eastAsia"/>
        </w:rPr>
        <w:tab/>
      </w:r>
      <w:r>
        <w:rPr>
          <w:rFonts w:hint="eastAsia"/>
        </w:rPr>
        <w:t>(如无烟尘 )、供气式呼吸器。</w:t>
      </w:r>
      <w:r>
        <w:rPr>
          <w:rFonts w:hint="eastAsia"/>
        </w:rPr>
        <w:tab/>
      </w:r>
      <w:r>
        <w:rPr>
          <w:rFonts w:hint="eastAsia"/>
        </w:rPr>
        <w:t>25mg ／ m3 ：连续供气式呼吸器、动力驱动带烟尘过滤层的空气净化呼吸器</w:t>
      </w:r>
      <w:r>
        <w:rPr>
          <w:rFonts w:hint="eastAsia"/>
        </w:rPr>
        <w:tab/>
      </w:r>
      <w:r>
        <w:rPr>
          <w:rFonts w:hint="eastAsia"/>
        </w:rPr>
        <w:t>(如无烟尘 )。50mg ／ m3：高效滤层防微粒全面罩呼吸器、 面罩紧贴面部的连续供气呼吸器、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动力驱动带高效滤层面罩紧贴面部的空气</w:t>
      </w:r>
    </w:p>
    <w:p>
      <w:pPr>
        <w:rPr>
          <w:rFonts w:hint="eastAsia"/>
        </w:rPr>
      </w:pPr>
      <w:r>
        <w:rPr>
          <w:rFonts w:hint="eastAsia"/>
        </w:rPr>
        <w:t>净化呼吸器、自携式呼吸器、全面罩呼吸器。</w:t>
      </w:r>
      <w:r>
        <w:rPr>
          <w:rFonts w:hint="eastAsia"/>
        </w:rPr>
        <w:tab/>
      </w:r>
      <w:r>
        <w:rPr>
          <w:rFonts w:hint="eastAsia"/>
        </w:rPr>
        <w:t>500mg／ m3：正压供气式呼吸器。</w:t>
      </w:r>
      <w:r>
        <w:rPr>
          <w:rFonts w:hint="eastAsia"/>
        </w:rPr>
        <w:tab/>
      </w:r>
      <w:r>
        <w:rPr>
          <w:rFonts w:hint="eastAsia"/>
        </w:rPr>
        <w:t>应急</w:t>
      </w:r>
    </w:p>
    <w:p>
      <w:pPr>
        <w:rPr>
          <w:rFonts w:hint="eastAsia"/>
        </w:rPr>
      </w:pPr>
      <w:r>
        <w:rPr>
          <w:rFonts w:hint="eastAsia"/>
        </w:rPr>
        <w:t>或有计划进入浓度未知区域，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>高效滤层防微粒全面罩呼  吸器、 自携式逃生呼吸器。</w:t>
      </w:r>
      <w:r>
        <w:rPr>
          <w:rFonts w:hint="eastAsia"/>
        </w:rPr>
        <w:tab/>
      </w:r>
      <w:r>
        <w:rPr>
          <w:rFonts w:hint="eastAsia"/>
        </w:rPr>
        <w:t>逃生： 装有机蒸气滤毒盒的空气净化式全面罩呼吸器</w:t>
      </w:r>
      <w:r>
        <w:rPr>
          <w:rFonts w:hint="eastAsia"/>
        </w:rPr>
        <w:tab/>
      </w:r>
      <w:r>
        <w:rPr>
          <w:rFonts w:hint="eastAsia"/>
        </w:rPr>
        <w:t>(防毒面具 )、自携式逃生呼吸器。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戴安全防护眼镜。</w:t>
      </w:r>
    </w:p>
    <w:p>
      <w:pPr>
        <w:rPr>
          <w:rFonts w:hint="eastAsia"/>
        </w:rPr>
      </w:pPr>
      <w:r>
        <w:rPr>
          <w:rFonts w:hint="eastAsia"/>
        </w:rPr>
        <w:t>防护服：</w:t>
      </w:r>
      <w:r>
        <w:rPr>
          <w:rFonts w:hint="eastAsia"/>
        </w:rPr>
        <w:tab/>
      </w:r>
      <w:r>
        <w:rPr>
          <w:rFonts w:hint="eastAsia"/>
        </w:rPr>
        <w:t>穿胶布防毒衣。 手防护：</w:t>
      </w:r>
      <w:r>
        <w:rPr>
          <w:rFonts w:hint="eastAsia"/>
        </w:rPr>
        <w:tab/>
      </w:r>
      <w:r>
        <w:rPr>
          <w:rFonts w:hint="eastAsia"/>
        </w:rPr>
        <w:t>戴氯丁橡胶手套。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工作后，淋浴更衣。保持良好的卫生习惯。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相对密度 (水=1) ： 2． 7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无资料</w:t>
      </w:r>
      <w:r>
        <w:rPr>
          <w:rFonts w:hint="eastAsia"/>
        </w:rPr>
        <w:tab/>
      </w:r>
      <w:r>
        <w:rPr>
          <w:rFonts w:hint="eastAsia"/>
        </w:rPr>
        <w:t>变脆点 (℃ )： -70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溶于水、碱液，微溶于甲醇、丙酮、硫酸。临界温度 (℃ )：</w:t>
      </w:r>
      <w:r>
        <w:rPr>
          <w:rFonts w:hint="eastAsia"/>
        </w:rPr>
        <w:tab/>
      </w:r>
      <w:r>
        <w:rPr>
          <w:rFonts w:hint="eastAsia"/>
        </w:rPr>
        <w:t>分解温度 (℃ )： 240</w:t>
      </w:r>
    </w:p>
    <w:p>
      <w:pPr>
        <w:rPr>
          <w:rFonts w:hint="eastAsia"/>
        </w:rPr>
      </w:pPr>
      <w:r>
        <w:rPr>
          <w:rFonts w:hint="eastAsia"/>
        </w:rPr>
        <w:t>临界压力 (MPa) ： 软化点 (℃ )： 120～125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氧化钾、氧化锰。稳定性：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强还原剂、活性金属粉末、硫、铝、锌、铜和它们的合金、易燃或可燃物。避免接触的条件：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急性毒性：</w:t>
      </w:r>
      <w:r>
        <w:rPr>
          <w:rFonts w:hint="eastAsia"/>
        </w:rPr>
        <w:tab/>
      </w:r>
      <w:r>
        <w:rPr>
          <w:rFonts w:hint="eastAsia"/>
        </w:rPr>
        <w:t>LD50 ： 1090mg／ kg(大鼠经口 )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处置前参阅国家和地方有关法规。废物储存参见“储运注意事项”</w:t>
      </w:r>
      <w:r>
        <w:rPr>
          <w:rFonts w:hint="eastAsia"/>
        </w:rPr>
        <w:tab/>
      </w:r>
      <w:r>
        <w:rPr>
          <w:rFonts w:hint="eastAsia"/>
        </w:rPr>
        <w:t>。用弱还原剂（硫代硫酸钠）将其转化为低害物，然后用苏打灰或稀盐酸中和。处理后，用安全掩埋法处置。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1490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51048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包装方法：塑料袋、多层牛皮纸袋外全开口钢桶；塑料袋、多层牛皮纸外木板箱；螺纹口玻璃瓶、塑料瓶或塑料袋再装入金属桶（罐）或塑料桶（罐）外木板箱。</w:t>
      </w:r>
    </w:p>
    <w:p>
      <w:pPr>
        <w:rPr>
          <w:rFonts w:hint="eastAsia"/>
        </w:rPr>
      </w:pPr>
      <w:r>
        <w:rPr>
          <w:rFonts w:hint="eastAsia"/>
        </w:rPr>
        <w:t>（罐）外木板箱。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</w:r>
      <w:r>
        <w:rPr>
          <w:rFonts w:hint="eastAsia"/>
        </w:rPr>
        <w:t>344 号令， 自 2002 年 3 月 15 日起施行），针对化学危险品的安全使用、生产、储存、运输、装卸等方面均作了相应规定；常用危险化学品的分</w:t>
      </w:r>
    </w:p>
    <w:p>
      <w:pPr>
        <w:rPr>
          <w:rFonts w:hint="eastAsia"/>
        </w:rPr>
      </w:pPr>
      <w:r>
        <w:rPr>
          <w:rFonts w:hint="eastAsia"/>
        </w:rPr>
        <w:t>类及标志（ GB13690 －92）将该物质划为第</w:t>
      </w:r>
      <w:r>
        <w:rPr>
          <w:rFonts w:hint="eastAsia"/>
        </w:rPr>
        <w:tab/>
      </w:r>
      <w:r>
        <w:rPr>
          <w:rFonts w:hint="eastAsia"/>
        </w:rPr>
        <w:t>5.1 类氧化剂。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2AF019E4"/>
    <w:rsid w:val="16047413"/>
    <w:rsid w:val="2AF0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2023-11-03T01:55:00Z</dcterms:created>
  <dc:creator>刘文丹。</dc:creator>
  <cp:lastModifiedBy>刘文丹。</cp:lastModifiedBy>
  <dcterms:modified xsi:type="dcterms:W3CDTF">2023-11-03T01:56:19Z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9228CD392494479687F53A0B3DE861B9_11</vt:lpwstr>
  </property>
</Properties>
</file>