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高氯酸铵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过氯酸铵；高氯酸铵 英文名：</w:t>
      </w:r>
      <w:r>
        <w:rPr>
          <w:rFonts w:hint="eastAsia"/>
        </w:rPr>
        <w:tab/>
      </w:r>
      <w:r>
        <w:rPr>
          <w:rFonts w:hint="eastAsia"/>
        </w:rPr>
        <w:t>Ammonium perchorate 分子式：</w:t>
      </w:r>
      <w:r>
        <w:rPr>
          <w:rFonts w:hint="eastAsia"/>
        </w:rPr>
        <w:tab/>
      </w:r>
      <w:r>
        <w:rPr>
          <w:rFonts w:hint="eastAsia"/>
        </w:rPr>
        <w:t>NH4ClO4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117.5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7790-98-9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5． 1 类</w:t>
      </w:r>
      <w:r>
        <w:rPr>
          <w:rFonts w:hint="eastAsia"/>
        </w:rPr>
        <w:tab/>
      </w:r>
      <w:r>
        <w:rPr>
          <w:rFonts w:hint="eastAsia"/>
        </w:rPr>
        <w:t>氧化剂</w:t>
      </w:r>
    </w:p>
    <w:p>
      <w:pPr>
        <w:rPr>
          <w:rFonts w:hint="eastAsia"/>
        </w:rPr>
      </w:pPr>
      <w:r>
        <w:rPr>
          <w:rFonts w:hint="eastAsia"/>
        </w:rPr>
        <w:t>化学类别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卤素含氧酸盐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</w:t>
      </w:r>
      <w:r>
        <w:rPr>
          <w:rFonts w:hint="eastAsia"/>
        </w:rPr>
        <w:tab/>
      </w:r>
      <w:r>
        <w:rPr>
          <w:rFonts w:hint="eastAsia"/>
        </w:rPr>
        <w:t>含量≥ 99.5%</w:t>
      </w:r>
    </w:p>
    <w:p>
      <w:pPr>
        <w:rPr>
          <w:rFonts w:hint="eastAsia"/>
        </w:rPr>
      </w:pPr>
      <w:r>
        <w:rPr>
          <w:rFonts w:hint="eastAsia"/>
        </w:rPr>
        <w:t>外观与性状：无色或白色结晶，有刺激气味。</w:t>
      </w:r>
    </w:p>
    <w:p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用于制造炸药、烟火，并用作分析试剂、氧化剂。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经皮吸收</w:t>
      </w:r>
    </w:p>
    <w:p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对眼、皮肤、粘膜和上呼吸道有刺激性。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脱去污染的衣着，用大量流动清水彻底冲洗。</w:t>
      </w:r>
    </w:p>
    <w:p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立即提起眼睑，用流动清水或生理盐水冲洗至少</w:t>
      </w:r>
      <w:r>
        <w:rPr>
          <w:rFonts w:hint="eastAsia"/>
        </w:rPr>
        <w:tab/>
      </w:r>
      <w:r>
        <w:rPr>
          <w:rFonts w:hint="eastAsia"/>
        </w:rPr>
        <w:t>15 分钟。就医。吸入：</w:t>
      </w:r>
      <w:r>
        <w:rPr>
          <w:rFonts w:hint="eastAsia"/>
        </w:rPr>
        <w:tab/>
      </w:r>
      <w:r>
        <w:rPr>
          <w:rFonts w:hint="eastAsia"/>
        </w:rPr>
        <w:t>脱离现场至空气新鲜处。必要时进行人工呼吸。就医。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误服者立即漱口，给饮大量温水，催吐，就医。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助燃</w:t>
      </w:r>
      <w:r>
        <w:rPr>
          <w:rFonts w:hint="eastAsia"/>
        </w:rPr>
        <w:tab/>
      </w:r>
      <w:r>
        <w:rPr>
          <w:rFonts w:hint="eastAsia"/>
        </w:rPr>
        <w:t>爆燃点 (℃ )： 380</w:t>
      </w:r>
    </w:p>
    <w:p>
      <w:pPr>
        <w:rPr>
          <w:rFonts w:hint="eastAsia"/>
        </w:rPr>
      </w:pPr>
      <w:r>
        <w:rPr>
          <w:rFonts w:hint="eastAsia"/>
        </w:rPr>
        <w:t>建规火险分级：</w:t>
      </w:r>
      <w:r>
        <w:rPr>
          <w:rFonts w:hint="eastAsia"/>
        </w:rPr>
        <w:tab/>
      </w:r>
      <w:r>
        <w:rPr>
          <w:rFonts w:hint="eastAsia"/>
        </w:rPr>
        <w:t>甲闪点 (℃ )：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自燃温度 (℃ )：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爆炸下限 (V%) ：</w:t>
      </w:r>
      <w:r>
        <w:rPr>
          <w:rFonts w:hint="eastAsia"/>
        </w:rPr>
        <w:tab/>
      </w:r>
      <w:r>
        <w:rPr>
          <w:rFonts w:hint="eastAsia"/>
        </w:rPr>
        <w:t>无意义爆炸上限 (V%)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具有强氧化性。</w:t>
      </w:r>
      <w:r>
        <w:rPr>
          <w:rFonts w:hint="eastAsia"/>
        </w:rPr>
        <w:tab/>
      </w:r>
      <w:r>
        <w:rPr>
          <w:rFonts w:hint="eastAsia"/>
        </w:rPr>
        <w:t>与有机物、还原剂、</w:t>
      </w:r>
      <w:r>
        <w:rPr>
          <w:rFonts w:hint="eastAsia"/>
        </w:rPr>
        <w:tab/>
      </w:r>
      <w:r>
        <w:rPr>
          <w:rFonts w:hint="eastAsia"/>
        </w:rPr>
        <w:t>易燃物如硫、磷等接触或混合时有引起燃烧爆炸的危险。急剧加热时可发生爆炸。</w:t>
      </w:r>
    </w:p>
    <w:p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雾状水、砂土。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隔离泄漏污染区，周围设警告标志，建议应急处理人员戴好防毒面具，穿化学防护服。</w:t>
      </w:r>
    </w:p>
    <w:p>
      <w:pPr>
        <w:rPr>
          <w:rFonts w:hint="eastAsia"/>
        </w:rPr>
      </w:pPr>
      <w:r>
        <w:rPr>
          <w:rFonts w:hint="eastAsia"/>
        </w:rPr>
        <w:t>勿使泄漏物与可燃物质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(木材、 纸、油等 )接触， 不要直接接触泄漏物，</w:t>
      </w:r>
      <w:r>
        <w:rPr>
          <w:rFonts w:hint="eastAsia"/>
        </w:rPr>
        <w:tab/>
      </w:r>
      <w:r>
        <w:rPr>
          <w:rFonts w:hint="eastAsia"/>
        </w:rPr>
        <w:t>避免扬尘， 小心扫起， 以少量加入大量水中，</w:t>
      </w:r>
      <w:r>
        <w:rPr>
          <w:rFonts w:hint="eastAsia"/>
        </w:rPr>
        <w:tab/>
      </w:r>
      <w:r>
        <w:rPr>
          <w:rFonts w:hint="eastAsia"/>
        </w:rPr>
        <w:t>调节至中性， 再放入废水系统或用大量水冲洗，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经稀释的洗水放入废 水系统。如大量泄漏，收集回收或无害处理后废弃。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存于阴凉、通风仓间内。远离火种、热源。防止阳光直射。保持容器密封。应与易燃、可燃物，还原剂、硫、磷、硫酸等分开存放。切忌混储混运。搬运时要轻装轻卸，防止包装及容器损坏。禁止震动、撞击和摩擦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 MAC ：未制定标准苏联 MAC ：未制定标准</w:t>
      </w:r>
    </w:p>
    <w:p>
      <w:pPr>
        <w:rPr>
          <w:rFonts w:hint="eastAsia"/>
        </w:rPr>
      </w:pPr>
      <w:r>
        <w:rPr>
          <w:rFonts w:hint="eastAsia"/>
        </w:rPr>
        <w:t>美国 TWA：未制定标准美国 STEL ：未制定标准</w:t>
      </w:r>
    </w:p>
    <w:p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生产过程密闭，加强通风。呼吸系统防护：</w:t>
      </w:r>
      <w:r>
        <w:rPr>
          <w:rFonts w:hint="eastAsia"/>
        </w:rPr>
        <w:tab/>
      </w:r>
      <w:r>
        <w:rPr>
          <w:rFonts w:hint="eastAsia"/>
        </w:rPr>
        <w:t>作业工人应戴口罩。眼睛防护：</w:t>
      </w:r>
      <w:r>
        <w:rPr>
          <w:rFonts w:hint="eastAsia"/>
        </w:rPr>
        <w:tab/>
      </w:r>
      <w:r>
        <w:rPr>
          <w:rFonts w:hint="eastAsia"/>
        </w:rPr>
        <w:t>戴安全防护眼镜。</w:t>
      </w:r>
    </w:p>
    <w:p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穿相应的防护服。</w:t>
      </w:r>
    </w:p>
    <w:p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戴防护手套。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工作后，淋浴更衣。保持良好的卫生习惯。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分解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相对密度 (水=1) ： 1． 95</w:t>
      </w:r>
    </w:p>
    <w:p>
      <w:pPr>
        <w:rPr>
          <w:rFonts w:hint="eastAsia"/>
        </w:rPr>
      </w:pPr>
      <w:r>
        <w:rPr>
          <w:rFonts w:hint="eastAsia"/>
        </w:rPr>
        <w:t>相对密度 (空气 =1):</w:t>
      </w:r>
      <w:r>
        <w:rPr>
          <w:rFonts w:hint="eastAsia"/>
        </w:rPr>
        <w:tab/>
      </w:r>
      <w:r>
        <w:rPr>
          <w:rFonts w:hint="eastAsia"/>
        </w:rPr>
        <w:t>无资料饱和蒸汽压 (kPa)：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易溶于水，不溶于乙醇、丙酮，溶于甲醇。</w:t>
      </w:r>
    </w:p>
    <w:p>
      <w:pPr>
        <w:rPr>
          <w:rFonts w:hint="eastAsia"/>
        </w:rPr>
      </w:pPr>
      <w:r>
        <w:rPr>
          <w:rFonts w:hint="eastAsia"/>
        </w:rPr>
        <w:t>临界温度 (℃ )：</w:t>
      </w:r>
      <w:r>
        <w:rPr>
          <w:rFonts w:hint="eastAsia"/>
        </w:rPr>
        <w:tab/>
      </w:r>
      <w:r>
        <w:rPr>
          <w:rFonts w:hint="eastAsia"/>
        </w:rPr>
        <w:t>分解温度 (℃ )： 130(约)</w:t>
      </w:r>
    </w:p>
    <w:p>
      <w:pPr>
        <w:rPr>
          <w:rFonts w:hint="eastAsia"/>
        </w:rPr>
      </w:pPr>
      <w:r>
        <w:rPr>
          <w:rFonts w:hint="eastAsia"/>
        </w:rPr>
        <w:t>临界压力 (MPa) ： 爆燃点 (℃ )： 380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燃烧 (分解 )产物：</w:t>
      </w:r>
      <w:r>
        <w:rPr>
          <w:rFonts w:hint="eastAsia"/>
        </w:rPr>
        <w:tab/>
      </w:r>
      <w:r>
        <w:rPr>
          <w:rFonts w:hint="eastAsia"/>
        </w:rPr>
        <w:t>氨、氯化物。稳定性：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强还原剂、强酸、铝、铜、金属氧化物、卤素、易燃或可燃物。避免接触的条件：</w:t>
      </w:r>
      <w:r>
        <w:rPr>
          <w:rFonts w:hint="eastAsia"/>
        </w:rPr>
        <w:tab/>
      </w:r>
      <w:r>
        <w:rPr>
          <w:rFonts w:hint="eastAsia"/>
        </w:rPr>
        <w:t>受热。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急性毒性：</w:t>
      </w:r>
      <w:r>
        <w:rPr>
          <w:rFonts w:hint="eastAsia"/>
        </w:rPr>
        <w:tab/>
      </w:r>
      <w:r>
        <w:rPr>
          <w:rFonts w:hint="eastAsia"/>
        </w:rPr>
        <w:t>LD50 ： 3500mg／ kg(大鼠经口 )</w:t>
      </w:r>
    </w:p>
    <w:p>
      <w:pPr>
        <w:rPr>
          <w:rFonts w:hint="eastAsia"/>
        </w:rPr>
      </w:pPr>
      <w:r>
        <w:rPr>
          <w:rFonts w:hint="eastAsia"/>
        </w:rPr>
        <w:t>LC50 ：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无资料。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处置前应参阅国家和地方有关规定或与厂商、制造商联系。用安全掩埋法处置。有的制造商建议经化学处理后再处置。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1442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51017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11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Ⅱ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包装方法： 塑料袋、多层牛皮纸袋外全开口钢桶；塑料袋、多层牛皮纸袋外纤维</w:t>
      </w:r>
    </w:p>
    <w:p>
      <w:pPr>
        <w:rPr>
          <w:rFonts w:hint="eastAsia"/>
        </w:rPr>
      </w:pPr>
      <w:r>
        <w:rPr>
          <w:rFonts w:hint="eastAsia"/>
        </w:rPr>
        <w:t>板桶、胶合板桶、硬纸板桶； 螺纹口玻璃瓶、 塑料瓶或塑料袋再装入金属桶 （罐） 或塑料桶（罐）外木板箱。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 （国务院第 344 号令，自 2002 年 3 月 15 日起施行）， 针对化学危险物品的安全使用、生产、储存、运输、装卸等方面均作了</w:t>
      </w:r>
    </w:p>
    <w:p>
      <w:pPr>
        <w:rPr>
          <w:rFonts w:hint="eastAsia"/>
        </w:rPr>
      </w:pPr>
      <w:r>
        <w:rPr>
          <w:rFonts w:hint="eastAsia"/>
        </w:rPr>
        <w:t>相应规定；常用危险化学品的分类及标志（</w:t>
      </w:r>
      <w:r>
        <w:rPr>
          <w:rFonts w:hint="eastAsia"/>
        </w:rPr>
        <w:tab/>
      </w:r>
      <w:r>
        <w:rPr>
          <w:rFonts w:hint="eastAsia"/>
        </w:rPr>
        <w:t>GB13690-92）将该物质划为第 5.1 类氧化剂。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68AF3F03"/>
    <w:rsid w:val="16047413"/>
    <w:rsid w:val="68A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2023-11-03T01:14:00Z</dcterms:created>
  <dc:creator>刘文丹。</dc:creator>
  <cp:lastModifiedBy>刘文丹。</cp:lastModifiedBy>
  <dcterms:modified xsi:type="dcterms:W3CDTF">2023-11-03T01:14:47Z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C26FDB9154E64EB7B1EBB3A4BC216E7B_11</vt:lpwstr>
  </property>
</Properties>
</file>